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240" w:after="0"/>
        <w:jc w:val="center"/>
        <w:rPr/>
      </w:pPr>
      <w:r>
        <w:rPr/>
        <w:t>Formulář pro odstoupení od smlouvy</w:t>
        <w:br/>
      </w:r>
    </w:p>
    <w:p>
      <w:pPr>
        <w:pStyle w:val="Normal"/>
        <w:spacing w:before="160" w:after="160"/>
        <w:ind w:hanging="0" w:right="113"/>
        <w:jc w:val="both"/>
        <w:rPr/>
      </w:pPr>
      <w:r>
        <w:rPr>
          <w:rFonts w:cs="Calibri"/>
        </w:rPr>
        <w:t>Vyplňte tento formulář a odešlete jej zpět pouze v případě, že chcete odstoupit od smlouvy. Formulář je třeba vytisknout, podepsat a zaslat naskenovaný na níže uvedenou e-mailovou adresu, případně jej vložit do zásilky s vráceným zbožím.</w:t>
      </w:r>
    </w:p>
    <w:p>
      <w:pPr>
        <w:pStyle w:val="Normal"/>
        <w:spacing w:before="160" w:after="160"/>
        <w:ind w:hanging="0" w:left="113" w:right="113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hanging="0" w:right="113"/>
        <w:jc w:val="both"/>
        <w:rPr/>
      </w:pPr>
      <w:r>
        <w:rPr>
          <w:rFonts w:cs="Calibri"/>
          <w:b/>
        </w:rPr>
        <w:t>Adresát</w:t>
        <w:b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hanging="0" w:right="113"/>
        <w:jc w:val="both"/>
        <w:rPr/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www.</w:t>
      </w:r>
      <w:r>
        <w:rPr>
          <w:rFonts w:cs="Calibri"/>
          <w:b/>
          <w:bCs/>
          <w:i/>
          <w:iCs/>
          <w:sz w:val="20"/>
          <w:szCs w:val="20"/>
        </w:rPr>
        <w:t>rozmazluj</w:t>
      </w:r>
      <w:r>
        <w:rPr>
          <w:rFonts w:cs="Calibri"/>
          <w:b/>
          <w:bCs/>
          <w:i/>
          <w:iCs/>
          <w:sz w:val="20"/>
          <w:szCs w:val="20"/>
        </w:rPr>
        <w:t>.</w:t>
      </w:r>
      <w:r>
        <w:rPr>
          <w:rFonts w:cs="Calibri"/>
          <w:b/>
          <w:bCs/>
          <w:i/>
          <w:iCs/>
          <w:sz w:val="20"/>
          <w:szCs w:val="20"/>
        </w:rPr>
        <w:t>se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hanging="0" w:right="113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</w:rPr>
        <w:t>S</w:t>
      </w:r>
      <w:r>
        <w:rPr>
          <w:rFonts w:cs="Calibri"/>
          <w:b/>
          <w:bCs/>
          <w:i/>
          <w:iCs/>
          <w:sz w:val="20"/>
          <w:szCs w:val="20"/>
        </w:rPr>
        <w:t>PA S</w:t>
      </w:r>
      <w:r>
        <w:rPr>
          <w:rFonts w:cs="Calibri"/>
          <w:b/>
          <w:bCs/>
          <w:i/>
          <w:iCs/>
          <w:sz w:val="20"/>
          <w:szCs w:val="20"/>
        </w:rPr>
        <w:t>ERVICES, 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hanging="0" w:right="113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Purkyňova 1591/32, Jižní Předměstí, 301 00 Plzeň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hanging="0" w:right="113"/>
        <w:jc w:val="both"/>
        <w:rPr/>
      </w:pPr>
      <w:r>
        <w:rPr>
          <w:rFonts w:cs="Calibri"/>
        </w:rPr>
        <w:t>IČ:</w:t>
        <w:tab/>
      </w:r>
      <w:r>
        <w:rPr>
          <w:rFonts w:cs="Calibri"/>
          <w:b/>
          <w:bCs/>
          <w:i/>
          <w:iCs/>
          <w:sz w:val="20"/>
          <w:szCs w:val="20"/>
        </w:rPr>
        <w:t>141 36 082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hanging="0" w:right="113"/>
        <w:jc w:val="both"/>
        <w:rPr/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info@</w:t>
      </w:r>
      <w:r>
        <w:rPr>
          <w:rFonts w:cs="Calibri"/>
          <w:b/>
          <w:bCs/>
          <w:i/>
          <w:iCs/>
          <w:sz w:val="20"/>
          <w:szCs w:val="20"/>
        </w:rPr>
        <w:t>rozmazluj</w:t>
      </w:r>
      <w:r>
        <w:rPr>
          <w:rFonts w:cs="Calibri"/>
          <w:b/>
          <w:bCs/>
          <w:i/>
          <w:iCs/>
          <w:sz w:val="20"/>
          <w:szCs w:val="20"/>
        </w:rPr>
        <w:t>.</w:t>
      </w:r>
      <w:r>
        <w:rPr>
          <w:rFonts w:cs="Calibri"/>
          <w:b/>
          <w:bCs/>
          <w:i/>
          <w:iCs/>
          <w:sz w:val="20"/>
          <w:szCs w:val="20"/>
        </w:rPr>
        <w:t>se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hanging="0" w:right="113"/>
        <w:jc w:val="both"/>
        <w:rPr/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</w:rPr>
        <w:t>+420 792 653 338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hanging="0" w:right="113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hanging="0" w:right="113"/>
        <w:jc w:val="both"/>
        <w:rPr>
          <w:b w:val="false"/>
          <w:bCs w:val="false"/>
        </w:rPr>
      </w:pPr>
      <w:r>
        <w:rPr>
          <w:rFonts w:cs="Calibri"/>
          <w:b w:val="false"/>
          <w:bCs w:val="false"/>
        </w:rPr>
        <w:t xml:space="preserve">Oznamuji, že tímto odstupuji od smlouvy o nákupu tohoto zboží </w:t>
      </w:r>
      <w:r>
        <w:rPr>
          <w:rFonts w:cs="Calibri"/>
          <w:b w:val="false"/>
          <w:bCs w:val="false"/>
          <w:i/>
          <w:iCs/>
          <w:sz w:val="20"/>
          <w:szCs w:val="20"/>
          <w:shd w:fill="CCFFFF" w:val="clear"/>
        </w:rPr>
        <w:t>(*)</w:t>
      </w:r>
      <w:r>
        <w:rPr>
          <w:rFonts w:cs="Calibri"/>
          <w:b w:val="false"/>
          <w:bCs w:val="false"/>
        </w:rPr>
        <w:t xml:space="preserve">/o poskytnutí těchto služeb </w:t>
      </w:r>
      <w:r>
        <w:rPr>
          <w:rFonts w:cs="Calibri"/>
          <w:b w:val="false"/>
          <w:bCs w:val="false"/>
          <w:i/>
          <w:iCs/>
          <w:sz w:val="20"/>
          <w:szCs w:val="20"/>
          <w:shd w:fill="CCFFFF" w:val="clear"/>
        </w:rPr>
        <w:t>(*)</w:t>
      </w:r>
      <w:r>
        <w:rPr>
          <w:rFonts w:cs="Calibri"/>
          <w:b w:val="false"/>
          <w:bCs w:val="false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 w:val="false"/>
          <w:bCs w:val="false"/>
        </w:rPr>
        <w:t xml:space="preserve">Datum objednání </w:t>
      </w:r>
      <w:r>
        <w:rPr>
          <w:rFonts w:cs="Calibri"/>
          <w:b w:val="false"/>
          <w:bCs w:val="false"/>
          <w:i/>
          <w:iCs/>
          <w:sz w:val="20"/>
          <w:szCs w:val="20"/>
          <w:shd w:fill="CCFFFF" w:val="clear"/>
        </w:rPr>
        <w:t>(*)</w:t>
      </w:r>
      <w:r>
        <w:rPr>
          <w:rFonts w:cs="Calibri"/>
          <w:b w:val="false"/>
          <w:bCs w:val="false"/>
        </w:rPr>
        <w:t xml:space="preserve">/datum obdržení </w:t>
      </w:r>
      <w:r>
        <w:rPr>
          <w:rFonts w:cs="Calibri"/>
          <w:b w:val="false"/>
          <w:bCs w:val="false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 w:val="false"/>
          <w:bCs w:val="false"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 w:val="false"/>
          <w:bCs w:val="false"/>
        </w:rPr>
        <w:t xml:space="preserve">Peněžní prostředky za objednání, případně i za doručení, byly zaslány způsobem </w:t>
      </w:r>
      <w:r>
        <w:rPr>
          <w:rFonts w:cs="Calibri"/>
          <w:b w:val="false"/>
          <w:bCs w:val="false"/>
          <w:i/>
          <w:iCs/>
          <w:sz w:val="20"/>
          <w:szCs w:val="20"/>
          <w:shd w:fill="CCFFFF" w:val="clear"/>
        </w:rPr>
        <w:t xml:space="preserve">(*) </w:t>
        <w:br/>
      </w:r>
      <w:r>
        <w:rPr>
          <w:rFonts w:cs="Calibri"/>
          <w:b w:val="false"/>
          <w:bCs w:val="false"/>
        </w:rPr>
        <w:t xml:space="preserve">a budou navráceny zpět způsobem (v případě převodu na účet prosím o zaslání čísla účtu) </w:t>
      </w:r>
      <w:r>
        <w:rPr>
          <w:rFonts w:cs="Calibri"/>
          <w:b w:val="false"/>
          <w:bCs w:val="false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 w:val="false"/>
          <w:bCs w:val="false"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 w:val="false"/>
          <w:bCs w:val="false"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 w:val="false"/>
          <w:bCs w:val="false"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b w:val="false"/>
          <w:bCs w:val="false"/>
        </w:rPr>
      </w:pPr>
      <w:r>
        <w:rPr>
          <w:rFonts w:cs="Calibri"/>
          <w:b w:val="false"/>
          <w:bCs w:val="false"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hanging="0" w:right="113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hanging="0" w:right="113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hanging="0" w:right="113"/>
        <w:jc w:val="both"/>
        <w:rPr/>
      </w:pPr>
      <w:bookmarkStart w:id="0" w:name="_GoBack"/>
      <w:bookmarkEnd w:id="0"/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  <w:bCs/>
        </w:rPr>
        <w:t>d</w:t>
      </w:r>
      <w:r>
        <w:rPr>
          <w:rFonts w:cs="Calibri"/>
          <w:b/>
        </w:rPr>
        <w:t>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hanging="0" w:right="113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hanging="0" w:right="113"/>
        <w:jc w:val="both"/>
        <w:rPr/>
      </w:pP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hanging="0" w:right="113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hanging="0" w:left="113" w:right="113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hanging="0" w:left="113" w:right="113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>
          <w:rFonts w:cs="Calibri"/>
          <w:i/>
          <w:iCs/>
          <w:sz w:val="20"/>
          <w:szCs w:val="20"/>
          <w:highlight w:val="cyan"/>
        </w:rPr>
      </w:r>
    </w:p>
    <w:p>
      <w:pPr>
        <w:pStyle w:val="Normal"/>
        <w:spacing w:before="160" w:after="160"/>
        <w:ind w:hanging="0" w:right="113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555" w:top="1526" w:footer="397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Mkatabulky"/>
      <w:tblW w:w="7090" w:type="dxa"/>
      <w:jc w:val="left"/>
      <w:tblInd w:w="156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090"/>
    </w:tblGrid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Footer"/>
            <w:spacing w:lineRule="auto" w:line="240" w:before="0" w:after="0"/>
            <w:rPr>
              <w:b/>
              <w:color w:themeColor="background1" w:themeShade="80" w:val="808080"/>
              <w:sz w:val="14"/>
              <w:szCs w:val="14"/>
            </w:rPr>
          </w:pPr>
          <w:r>
            <w:rPr>
              <w:b/>
              <w:color w:themeColor="background1" w:themeShade="80" w:val="808080"/>
              <w:sz w:val="14"/>
              <w:szCs w:val="14"/>
            </w:rPr>
            <w:br/>
            <w:br/>
          </w:r>
        </w:p>
      </w:tc>
    </w:tr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Footer"/>
            <w:spacing w:lineRule="auto" w:line="240" w:before="0" w:after="0"/>
            <w:rPr>
              <w:b/>
              <w:color w:themeColor="background1" w:themeShade="80" w:val="808080"/>
              <w:sz w:val="14"/>
              <w:szCs w:val="14"/>
            </w:rPr>
          </w:pPr>
          <w:r>
            <w:rPr>
              <w:b/>
              <w:color w:themeColor="background1" w:themeShade="80" w:val="808080"/>
              <w:sz w:val="14"/>
              <w:szCs w:val="14"/>
            </w:rPr>
          </w:r>
        </w:p>
      </w:tc>
    </w:tr>
  </w:tbl>
  <w:p>
    <w:pPr>
      <w:pStyle w:val="Footer"/>
      <w:rPr>
        <w:i/>
        <w:i/>
        <w:color w:themeColor="background1" w:themeShade="80" w:val="808080"/>
        <w:sz w:val="16"/>
        <w:szCs w:val="16"/>
      </w:rPr>
    </w:pPr>
    <w:r>
      <w:rPr>
        <w:i/>
        <w:color w:themeColor="background1" w:themeShade="80" w:val="808080"/>
        <w:sz w:val="16"/>
        <w:szCs w:val="16"/>
      </w:rPr>
    </w:r>
  </w:p>
  <w:p>
    <w:pPr>
      <w:pStyle w:val="Footer"/>
      <w:rPr>
        <w:rStyle w:val="Hyperlink"/>
        <w:i/>
        <w:i/>
        <w:color w:themeColor="background1" w:themeShade="80" w:val="808080"/>
        <w:sz w:val="16"/>
        <w:szCs w:val="16"/>
      </w:rPr>
    </w:pPr>
    <w:r>
      <w:rPr>
        <w:i/>
        <w:color w:themeColor="background1" w:themeShade="80" w:val="808080"/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Mkatabulky"/>
      <w:tblW w:w="7090" w:type="dxa"/>
      <w:jc w:val="left"/>
      <w:tblInd w:w="156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090"/>
    </w:tblGrid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Footer"/>
            <w:spacing w:lineRule="auto" w:line="240" w:before="0" w:after="0"/>
            <w:rPr>
              <w:b/>
              <w:color w:themeColor="background1" w:themeShade="80" w:val="808080"/>
              <w:sz w:val="14"/>
              <w:szCs w:val="14"/>
            </w:rPr>
          </w:pPr>
          <w:r>
            <w:rPr>
              <w:b/>
              <w:color w:themeColor="background1" w:themeShade="80" w:val="808080"/>
              <w:sz w:val="14"/>
              <w:szCs w:val="14"/>
            </w:rPr>
            <w:br/>
            <w:br/>
          </w:r>
        </w:p>
      </w:tc>
    </w:tr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Footer"/>
            <w:spacing w:lineRule="auto" w:line="240" w:before="0" w:after="0"/>
            <w:rPr>
              <w:b/>
              <w:color w:themeColor="background1" w:themeShade="80" w:val="808080"/>
              <w:sz w:val="14"/>
              <w:szCs w:val="14"/>
            </w:rPr>
          </w:pPr>
          <w:r>
            <w:rPr>
              <w:b/>
              <w:color w:themeColor="background1" w:themeShade="80" w:val="808080"/>
              <w:sz w:val="14"/>
              <w:szCs w:val="14"/>
            </w:rPr>
          </w:r>
        </w:p>
      </w:tc>
    </w:tr>
  </w:tbl>
  <w:p>
    <w:pPr>
      <w:pStyle w:val="Footer"/>
      <w:rPr>
        <w:i/>
        <w:i/>
        <w:color w:themeColor="background1" w:themeShade="80" w:val="808080"/>
        <w:sz w:val="16"/>
        <w:szCs w:val="16"/>
      </w:rPr>
    </w:pPr>
    <w:r>
      <w:rPr>
        <w:i/>
        <w:color w:themeColor="background1" w:themeShade="80" w:val="808080"/>
        <w:sz w:val="16"/>
        <w:szCs w:val="16"/>
      </w:rPr>
    </w:r>
  </w:p>
  <w:p>
    <w:pPr>
      <w:pStyle w:val="Footer"/>
      <w:rPr>
        <w:rStyle w:val="Hyperlink"/>
        <w:i/>
        <w:i/>
        <w:color w:themeColor="background1" w:themeShade="80" w:val="808080"/>
        <w:sz w:val="16"/>
        <w:szCs w:val="16"/>
      </w:rPr>
    </w:pPr>
    <w:r>
      <w:rPr>
        <w:i/>
        <w:color w:themeColor="background1" w:themeShade="80" w:val="8080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rFonts w:eastAsia="" w:cs="" w:ascii="Cambria" w:hAnsi="Cambria" w:asciiTheme="majorHAnsi" w:cstheme="majorBidi" w:eastAsiaTheme="majorEastAsia" w:hAnsiTheme="majorHAnsi"/>
        <w:b/>
        <w:bCs/>
        <w:i/>
        <w:iCs/>
        <w:color w:themeColor="accent1" w:themeShade="bf" w:val="365F91"/>
        <w:sz w:val="26"/>
        <w:szCs w:val="26"/>
      </w:rPr>
      <w:tab/>
    </w:r>
    <w:r>
      <w:rPr>
        <w:rFonts w:eastAsia="" w:cs="" w:ascii="Cambria" w:hAnsi="Cambria" w:asciiTheme="majorHAnsi" w:cstheme="majorBidi" w:eastAsiaTheme="majorEastAsia" w:hAnsiTheme="majorHAnsi"/>
        <w:b/>
        <w:i/>
        <w:iCs/>
        <w:color w:themeColor="accent1" w:themeShade="bf" w:val="365F91"/>
        <w:sz w:val="26"/>
        <w:szCs w:val="26"/>
      </w:rPr>
      <w:tab/>
    </w:r>
    <w:hyperlink r:id="rId1">
      <w:r>
        <w:rPr>
          <w:rStyle w:val="Hyperlink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www.</w:t>
      </w:r>
      <w:r>
        <w:rPr>
          <w:rStyle w:val="Hyperlink"/>
          <w:rFonts w:eastAsia="" w:cs="" w:ascii="Cambria" w:hAnsi="Cambria" w:asciiTheme="majorHAnsi" w:cstheme="majorBidi" w:eastAsiaTheme="majorEastAsia" w:hAnsiTheme="majorHAnsi"/>
          <w:i/>
          <w:color w:val="0000FF"/>
          <w:sz w:val="26"/>
          <w:szCs w:val="26"/>
          <w:u w:val="single"/>
        </w:rPr>
        <w:t>rozmazluj.se</w:t>
      </w:r>
    </w:hyperlink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rFonts w:eastAsia="" w:cs="" w:ascii="Cambria" w:hAnsi="Cambria" w:asciiTheme="majorHAnsi" w:cstheme="majorBidi" w:eastAsiaTheme="majorEastAsia" w:hAnsiTheme="majorHAnsi"/>
        <w:b/>
        <w:bCs/>
        <w:i/>
        <w:iCs/>
        <w:color w:themeColor="accent1" w:themeShade="bf" w:val="365F91"/>
        <w:sz w:val="26"/>
        <w:szCs w:val="26"/>
      </w:rPr>
      <w:tab/>
    </w:r>
    <w:r>
      <w:rPr>
        <w:rFonts w:eastAsia="" w:cs="" w:ascii="Cambria" w:hAnsi="Cambria" w:asciiTheme="majorHAnsi" w:cstheme="majorBidi" w:eastAsiaTheme="majorEastAsia" w:hAnsiTheme="majorHAnsi"/>
        <w:b/>
        <w:i/>
        <w:iCs/>
        <w:color w:themeColor="accent1" w:themeShade="bf" w:val="365F91"/>
        <w:sz w:val="26"/>
        <w:szCs w:val="26"/>
      </w:rPr>
      <w:tab/>
    </w:r>
    <w:hyperlink r:id="rId1">
      <w:r>
        <w:rPr>
          <w:rStyle w:val="Hyperlink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www.</w:t>
      </w:r>
      <w:r>
        <w:rPr>
          <w:rStyle w:val="Hyperlink"/>
          <w:rFonts w:eastAsia="" w:cs="" w:ascii="Cambria" w:hAnsi="Cambria" w:asciiTheme="majorHAnsi" w:cstheme="majorBidi" w:eastAsiaTheme="majorEastAsia" w:hAnsiTheme="majorHAnsi"/>
          <w:i/>
          <w:color w:val="0000FF"/>
          <w:sz w:val="26"/>
          <w:szCs w:val="26"/>
          <w:u w:val="single"/>
        </w:rPr>
        <w:t>rozmazluj.se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uiPriority w:val="99"/>
    <w:qFormat/>
    <w:rsid w:val="008a289c"/>
    <w:rPr/>
  </w:style>
  <w:style w:type="character" w:styleId="ZpatChar" w:customStyle="1">
    <w:name w:val="Zápatí Char"/>
    <w:basedOn w:val="DefaultParagraphFont"/>
    <w:uiPriority w:val="99"/>
    <w:qFormat/>
    <w:rsid w:val="008a289c"/>
    <w:rPr/>
  </w:style>
  <w:style w:type="character" w:styleId="Hyperlink">
    <w:name w:val="Hyperlink"/>
    <w:basedOn w:val="DefaultParagraphFont"/>
    <w:uiPriority w:val="99"/>
    <w:unhideWhenUsed/>
    <w:rsid w:val="00db4292"/>
    <w:rPr>
      <w:color w:themeColor="hyperlink" w:val="0000FF"/>
      <w:u w:val="single"/>
    </w:rPr>
  </w:style>
  <w:style w:type="character" w:styleId="Nadpis1Char" w:customStyle="1">
    <w:name w:val="Nadpis 1 Char"/>
    <w:basedOn w:val="DefaultParagraphFont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Nadpis2Char" w:customStyle="1">
    <w:name w:val="Nadpis 2 Char"/>
    <w:basedOn w:val="DefaultParagraphFont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://www.poukazyknam.cz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://www.poukazyknam.cz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LibreOffice/24.2.1.2$Windows_X86_64 LibreOffice_project/db4def46b0453cc22e2d0305797cf981b68ef5ac</Application>
  <AppVersion>15.0000</AppVersion>
  <DocSecurity>0</DocSecurity>
  <Pages>1</Pages>
  <Words>150</Words>
  <Characters>891</Characters>
  <CharactersWithSpaces>1022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2014-01-14T15:43:00Z</cp:lastPrinted>
  <dcterms:modified xsi:type="dcterms:W3CDTF">2024-04-06T13:14:42Z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